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F8" w:rsidRPr="008673D5" w:rsidRDefault="000277F8" w:rsidP="000277F8">
      <w:pPr>
        <w:pStyle w:val="a5"/>
        <w:jc w:val="center"/>
        <w:rPr>
          <w:b/>
          <w:sz w:val="28"/>
          <w:szCs w:val="36"/>
        </w:rPr>
      </w:pPr>
      <w:r w:rsidRPr="008673D5">
        <w:rPr>
          <w:b/>
          <w:sz w:val="28"/>
          <w:szCs w:val="36"/>
        </w:rPr>
        <w:t xml:space="preserve">ПОРЯДОК </w:t>
      </w:r>
    </w:p>
    <w:p w:rsidR="000277F8" w:rsidRPr="008673D5" w:rsidRDefault="000277F8" w:rsidP="000277F8">
      <w:pPr>
        <w:pStyle w:val="a5"/>
        <w:jc w:val="center"/>
        <w:rPr>
          <w:b/>
          <w:sz w:val="28"/>
          <w:szCs w:val="36"/>
        </w:rPr>
      </w:pPr>
      <w:r w:rsidRPr="008673D5">
        <w:rPr>
          <w:b/>
          <w:sz w:val="28"/>
          <w:szCs w:val="36"/>
        </w:rPr>
        <w:t>перевозки на воздушном судне оружия, боеприпасов и патронов к нему, специальных средств</w:t>
      </w:r>
    </w:p>
    <w:p w:rsidR="00C33F6D" w:rsidRPr="00A43E92" w:rsidRDefault="00C33F6D" w:rsidP="00C33F6D">
      <w:pPr>
        <w:pStyle w:val="Standard"/>
        <w:widowControl w:val="0"/>
        <w:spacing w:after="0" w:line="240" w:lineRule="auto"/>
        <w:ind w:hanging="15"/>
        <w:jc w:val="center"/>
        <w:rPr>
          <w:color w:val="FF0000"/>
          <w:sz w:val="28"/>
          <w:szCs w:val="28"/>
        </w:rPr>
      </w:pPr>
    </w:p>
    <w:p w:rsidR="008673D5" w:rsidRPr="008673D5" w:rsidRDefault="008673D5" w:rsidP="008673D5">
      <w:pPr>
        <w:pStyle w:val="a5"/>
        <w:ind w:firstLine="851"/>
        <w:jc w:val="both"/>
        <w:rPr>
          <w:b/>
          <w:sz w:val="28"/>
          <w:szCs w:val="36"/>
        </w:rPr>
      </w:pPr>
      <w:r w:rsidRPr="008673D5">
        <w:rPr>
          <w:b/>
          <w:kern w:val="0"/>
          <w:sz w:val="28"/>
          <w:szCs w:val="21"/>
          <w:lang w:eastAsia="ru-RU"/>
        </w:rPr>
        <w:t>Порядок приёма оружия,</w:t>
      </w:r>
      <w:r w:rsidRPr="008673D5">
        <w:rPr>
          <w:b/>
          <w:sz w:val="28"/>
          <w:szCs w:val="36"/>
        </w:rPr>
        <w:t xml:space="preserve"> </w:t>
      </w:r>
      <w:r w:rsidRPr="008673D5">
        <w:rPr>
          <w:b/>
          <w:sz w:val="28"/>
          <w:szCs w:val="36"/>
        </w:rPr>
        <w:t>боеприпасов и патронов к нему, специальных средств</w:t>
      </w:r>
      <w:r w:rsidRPr="008673D5">
        <w:rPr>
          <w:b/>
          <w:sz w:val="28"/>
          <w:szCs w:val="36"/>
        </w:rPr>
        <w:t xml:space="preserve"> к перевозке</w:t>
      </w:r>
      <w:r>
        <w:rPr>
          <w:b/>
          <w:sz w:val="28"/>
          <w:szCs w:val="36"/>
        </w:rPr>
        <w:t>:</w:t>
      </w:r>
    </w:p>
    <w:p w:rsidR="00B63B72" w:rsidRPr="00A43E92" w:rsidRDefault="00B63B72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>1</w:t>
      </w:r>
      <w:r w:rsidR="000277F8">
        <w:rPr>
          <w:rFonts w:eastAsia="Times New Roman" w:cs="Times New Roman"/>
          <w:kern w:val="0"/>
          <w:sz w:val="28"/>
          <w:szCs w:val="21"/>
          <w:lang w:eastAsia="ru-RU" w:bidi="ar-SA"/>
        </w:rPr>
        <w:t>.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При предъявлении (обнаружении) оружия в ходе предполётного досмотра сотрудник </w:t>
      </w:r>
      <w:r w:rsidR="008673D5">
        <w:rPr>
          <w:rFonts w:eastAsia="Times New Roman" w:cs="Times New Roman"/>
          <w:kern w:val="0"/>
          <w:sz w:val="28"/>
          <w:szCs w:val="21"/>
          <w:lang w:eastAsia="ru-RU" w:bidi="ar-SA"/>
        </w:rPr>
        <w:t>службы авиационной безопасности (далее – САБ)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ставит об этом в известность </w:t>
      </w:r>
      <w:r w:rsidRPr="00A43E92">
        <w:rPr>
          <w:sz w:val="28"/>
          <w:szCs w:val="28"/>
        </w:rPr>
        <w:t>начальника смены досмотра САБ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</w:t>
      </w:r>
      <w:r w:rsidRPr="00A43E92">
        <w:rPr>
          <w:sz w:val="28"/>
          <w:szCs w:val="28"/>
        </w:rPr>
        <w:t>и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сотрудника </w:t>
      </w:r>
      <w:r w:rsidR="008673D5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линейного отделения полиции (далее – 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>ЛоП</w:t>
      </w:r>
      <w:r w:rsidR="008673D5">
        <w:rPr>
          <w:rFonts w:eastAsia="Times New Roman" w:cs="Times New Roman"/>
          <w:kern w:val="0"/>
          <w:sz w:val="28"/>
          <w:szCs w:val="21"/>
          <w:lang w:eastAsia="ru-RU" w:bidi="ar-SA"/>
        </w:rPr>
        <w:t>)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, который обязан проверить наличие у пассажира документов на право хранения и ношения оружия, а в необходимых случаях соответствующего разрешения на его ввоз на территорию РФ и вывоз из РФ, а также произвести тщательный осмотр оружия </w:t>
      </w:r>
      <w:r w:rsidRPr="00A43E92">
        <w:rPr>
          <w:sz w:val="28"/>
          <w:szCs w:val="28"/>
        </w:rPr>
        <w:t>(обязательное фиксирование выявленных дефектов-сколов, царапин и пр.)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, </w:t>
      </w:r>
      <w:r w:rsidRPr="00A43E92">
        <w:rPr>
          <w:sz w:val="28"/>
          <w:szCs w:val="28"/>
        </w:rPr>
        <w:t xml:space="preserve">разрядить его и передать раздельно оружие и боеприпасы к нему уполномоченному сотруднику САБ, 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о чём делается отметка в актах приёмки оружия на период полёта </w:t>
      </w:r>
      <w:r w:rsidR="008673D5">
        <w:rPr>
          <w:rFonts w:eastAsia="Times New Roman" w:cs="Times New Roman"/>
          <w:kern w:val="0"/>
          <w:sz w:val="28"/>
          <w:szCs w:val="21"/>
          <w:lang w:eastAsia="ru-RU" w:bidi="ar-SA"/>
        </w:rPr>
        <w:t>воздушного судна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>. Оружие должно находиться в разряженном состоянии отдельно от боеприпасов.</w:t>
      </w:r>
    </w:p>
    <w:p w:rsidR="00B63B72" w:rsidRPr="00A43E92" w:rsidRDefault="00B63B72" w:rsidP="00AA1C6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A43E92">
        <w:rPr>
          <w:rFonts w:eastAsia="Times New Roman" w:cs="Times New Roman"/>
          <w:sz w:val="28"/>
          <w:szCs w:val="28"/>
          <w:lang w:bidi="ar-SA"/>
        </w:rPr>
        <w:t>Пассажир приглашается в специальное отведённое помещение аэровокзала</w:t>
      </w:r>
      <w:r w:rsidRPr="00A43E92">
        <w:rPr>
          <w:rFonts w:ascii="Cambria" w:eastAsia="Times New Roman" w:hAnsi="Cambria" w:cs="Times New Roman"/>
          <w:color w:val="FF0000"/>
          <w:kern w:val="0"/>
          <w:sz w:val="28"/>
          <w:szCs w:val="21"/>
          <w:lang w:eastAsia="ru-RU" w:bidi="ar-SA"/>
        </w:rPr>
        <w:t xml:space="preserve"> </w:t>
      </w:r>
      <w:r w:rsidRPr="00A43E92">
        <w:rPr>
          <w:rFonts w:eastAsia="Times New Roman" w:cs="Times New Roman"/>
          <w:kern w:val="0"/>
          <w:sz w:val="28"/>
          <w:szCs w:val="21"/>
          <w:lang w:eastAsia="ru-RU" w:bidi="ar-SA"/>
        </w:rPr>
        <w:t>оборудованное в соответствии с требованиями Наставления по организации работы дежурных частей органов внутренних дел, утверждённого приказом МВД России от 9 апреля 1993г. № 170дсп «О мерах по совершенствованию деятельности дежурных частей органов внутренних дел»</w:t>
      </w:r>
      <w:r w:rsidRPr="00A43E92">
        <w:rPr>
          <w:rFonts w:eastAsia="Times New Roman" w:cs="Times New Roman"/>
          <w:sz w:val="28"/>
          <w:szCs w:val="28"/>
          <w:lang w:bidi="ar-SA"/>
        </w:rPr>
        <w:t>, где в его присутствии осуществляют тщательный осмотр оружия с соблюдением необходимых мер безопасности, проверяют отсутствие патронов в патроннике или разряжают его.</w:t>
      </w:r>
    </w:p>
    <w:p w:rsidR="00B63B72" w:rsidRPr="00A43E92" w:rsidRDefault="00B63B72" w:rsidP="00AA1C66">
      <w:pPr>
        <w:suppressAutoHyphens w:val="0"/>
        <w:ind w:firstLine="709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A43E92">
        <w:rPr>
          <w:rFonts w:eastAsia="Times New Roman" w:cs="Times New Roman"/>
          <w:b/>
          <w:sz w:val="28"/>
          <w:szCs w:val="28"/>
          <w:lang w:bidi="ar-SA"/>
        </w:rPr>
        <w:t>Использование пулеулавителя обязательно!</w:t>
      </w:r>
    </w:p>
    <w:p w:rsidR="00B63B72" w:rsidRPr="00A43E92" w:rsidRDefault="00B63B72" w:rsidP="00AA1C66">
      <w:pPr>
        <w:suppressAutoHyphens w:val="0"/>
        <w:ind w:firstLine="709"/>
        <w:jc w:val="both"/>
        <w:rPr>
          <w:rFonts w:ascii="Cambria" w:eastAsia="Times New Roman" w:hAnsi="Cambria" w:cs="Times New Roman"/>
          <w:sz w:val="22"/>
          <w:szCs w:val="22"/>
          <w:lang w:bidi="ar-SA"/>
        </w:rPr>
      </w:pPr>
      <w:r w:rsidRPr="00A43E92">
        <w:rPr>
          <w:rFonts w:eastAsia="Times New Roman" w:cs="Times New Roman"/>
          <w:b/>
          <w:sz w:val="28"/>
          <w:szCs w:val="28"/>
          <w:lang w:bidi="ar-SA"/>
        </w:rPr>
        <w:t xml:space="preserve">Категорически запрещается </w:t>
      </w:r>
      <w:r w:rsidRPr="00A43E92">
        <w:rPr>
          <w:rFonts w:eastAsia="Times New Roman" w:cs="Times New Roman"/>
          <w:sz w:val="28"/>
          <w:szCs w:val="28"/>
          <w:lang w:bidi="ar-SA"/>
        </w:rPr>
        <w:t>нахождение в пункте досмотра оружия, боеприпасов и спецсредств, более одного пассажира одновременно.</w:t>
      </w:r>
    </w:p>
    <w:p w:rsidR="00B63B72" w:rsidRPr="00B63B72" w:rsidRDefault="000277F8" w:rsidP="00B63B72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1"/>
          <w:lang w:eastAsia="ru-RU" w:bidi="ar-SA"/>
        </w:rPr>
        <w:t>2.</w:t>
      </w:r>
      <w:r w:rsidR="00B63B72" w:rsidRPr="00A43E92">
        <w:rPr>
          <w:rFonts w:ascii="Cambria" w:eastAsia="Times New Roman" w:hAnsi="Cambria" w:cs="Times New Roman"/>
          <w:kern w:val="0"/>
          <w:sz w:val="28"/>
          <w:szCs w:val="21"/>
          <w:lang w:eastAsia="ru-RU" w:bidi="ar-SA"/>
        </w:rPr>
        <w:t xml:space="preserve"> </w:t>
      </w:r>
      <w:r w:rsidR="00B63B72" w:rsidRPr="00B63B72">
        <w:rPr>
          <w:rFonts w:eastAsia="Times New Roman" w:cs="Times New Roman"/>
          <w:sz w:val="28"/>
          <w:szCs w:val="28"/>
          <w:lang w:bidi="ar-SA"/>
        </w:rPr>
        <w:t>Принятие оружия, боеприпасов и спецсредств к перевозке оформляется уполномоченным сотрудником САБ совместно с сотрудником ЛоП специальным актом, составляемым в трёх экземплярах, подписывается уполномоченным  сотрудником САБ и владельцем оружия.</w:t>
      </w:r>
    </w:p>
    <w:p w:rsidR="00B63B72" w:rsidRPr="00B63B72" w:rsidRDefault="000277F8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>
        <w:rPr>
          <w:rFonts w:eastAsia="Times New Roman" w:cs="Times New Roman"/>
          <w:kern w:val="0"/>
          <w:sz w:val="28"/>
          <w:szCs w:val="21"/>
          <w:lang w:eastAsia="ru-RU" w:bidi="ar-SA"/>
        </w:rPr>
        <w:t>3.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Первый экземпляр акта приобщается к багажной ведомости службы организации пассажирских перевозок после подписания членом экипажа, ответственным за сохранность и перевозку оружия, о принятии оружия на борт </w:t>
      </w:r>
      <w:r w:rsidR="008673D5">
        <w:rPr>
          <w:rFonts w:eastAsia="Times New Roman" w:cs="Times New Roman"/>
          <w:kern w:val="0"/>
          <w:sz w:val="28"/>
          <w:szCs w:val="21"/>
          <w:lang w:eastAsia="ru-RU" w:bidi="ar-SA"/>
        </w:rPr>
        <w:t>воздушного судна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и хранится в указанной службе в течение одного года.</w:t>
      </w:r>
    </w:p>
    <w:p w:rsidR="00B63B72" w:rsidRPr="00B63B72" w:rsidRDefault="000277F8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>
        <w:rPr>
          <w:rFonts w:eastAsia="Times New Roman" w:cs="Times New Roman"/>
          <w:kern w:val="0"/>
          <w:sz w:val="28"/>
          <w:szCs w:val="21"/>
          <w:lang w:eastAsia="ru-RU" w:bidi="ar-SA"/>
        </w:rPr>
        <w:t>4.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Второй экземпляр акта в качестве сопроводительного документа передаётся экипажу. В аэропорту назначения уполномоченное лицо расписывается в нём о получении оружия у члена экипажа, ответственного за сохранность и перевозку оружия. Второй экземпляр акта приобщается к полётной документации.</w:t>
      </w:r>
    </w:p>
    <w:p w:rsidR="00B63B72" w:rsidRPr="00B63B72" w:rsidRDefault="000277F8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>
        <w:rPr>
          <w:rFonts w:eastAsia="Times New Roman" w:cs="Times New Roman"/>
          <w:kern w:val="0"/>
          <w:sz w:val="28"/>
          <w:szCs w:val="21"/>
          <w:lang w:eastAsia="ru-RU" w:bidi="ar-SA"/>
        </w:rPr>
        <w:t>5.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Третий экземпляр акта выдаётся пассажиру в аэропорту отправления. Данный экземпляр является основанием для получения оружия, переданного пассажиром для временного хранения на период полёта.</w:t>
      </w:r>
    </w:p>
    <w:p w:rsidR="00B63B72" w:rsidRPr="00B63B72" w:rsidRDefault="000277F8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>
        <w:rPr>
          <w:rFonts w:eastAsia="Times New Roman" w:cs="Times New Roman"/>
          <w:kern w:val="0"/>
          <w:sz w:val="28"/>
          <w:szCs w:val="21"/>
          <w:lang w:eastAsia="ru-RU" w:bidi="ar-SA"/>
        </w:rPr>
        <w:t>6.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При оформлении акта уполномоченное лицо обязано разъяснить пассажиру порядок его получения в аэропорту назначения.</w:t>
      </w:r>
    </w:p>
    <w:p w:rsidR="00B63B72" w:rsidRPr="00B63B72" w:rsidRDefault="000277F8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>
        <w:rPr>
          <w:rFonts w:eastAsia="Times New Roman" w:cs="Times New Roman"/>
          <w:kern w:val="0"/>
          <w:sz w:val="28"/>
          <w:szCs w:val="21"/>
          <w:lang w:eastAsia="ru-RU" w:bidi="ar-SA"/>
        </w:rPr>
        <w:t>7.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Оружие, переданное его владельцем на временное хранение на период полёта, упаковывается уполномоченным лицом в обёрточную бумагу, бумажный или пластиковый пакет. На упаковке проставляются номера рейса и акта, фамилия, имя, 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lastRenderedPageBreak/>
        <w:t>отчество владельца оружия.</w:t>
      </w:r>
    </w:p>
    <w:p w:rsidR="00B63B72" w:rsidRPr="00B63B72" w:rsidRDefault="00B63B72" w:rsidP="00B63B72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B63B72">
        <w:rPr>
          <w:rFonts w:eastAsia="Times New Roman" w:cs="Times New Roman"/>
          <w:sz w:val="28"/>
          <w:szCs w:val="28"/>
          <w:lang w:bidi="ar-SA"/>
        </w:rPr>
        <w:t xml:space="preserve">Длинноствольное оружие, размеры которого в разобранном виде не позволяют размещать его в стандартных металлических запираемых ящиках (мешках), в изолированных багажных отсеках гражданских </w:t>
      </w:r>
      <w:r w:rsidR="00460E49">
        <w:rPr>
          <w:rFonts w:eastAsia="Times New Roman" w:cs="Times New Roman"/>
          <w:sz w:val="28"/>
          <w:szCs w:val="28"/>
          <w:lang w:bidi="ar-SA"/>
        </w:rPr>
        <w:t>воздушных судах</w:t>
      </w:r>
      <w:bookmarkStart w:id="0" w:name="_GoBack"/>
      <w:bookmarkEnd w:id="0"/>
      <w:r w:rsidRPr="00B63B72">
        <w:rPr>
          <w:rFonts w:eastAsia="Times New Roman" w:cs="Times New Roman"/>
          <w:sz w:val="28"/>
          <w:szCs w:val="28"/>
          <w:lang w:bidi="ar-SA"/>
        </w:rPr>
        <w:t xml:space="preserve"> перевозятся в упаковке пассажира (специальная тара, футляр, кейс, чехол). На упаковку  прикрепляется запись с номером рейса, акта, фамилия, имя, отчество владельца оружия. Упаковка, в целях контроля доступа, маркируется (опечатывается) номерными стикерами.</w:t>
      </w:r>
    </w:p>
    <w:p w:rsidR="00CC0EF6" w:rsidRPr="003E77F2" w:rsidRDefault="00CC0EF6" w:rsidP="00D24535">
      <w:pPr>
        <w:pStyle w:val="a7"/>
        <w:widowControl w:val="0"/>
        <w:spacing w:line="240" w:lineRule="auto"/>
        <w:ind w:left="0"/>
        <w:jc w:val="center"/>
        <w:rPr>
          <w:b/>
          <w:color w:val="FF0000"/>
          <w:sz w:val="28"/>
          <w:szCs w:val="28"/>
        </w:rPr>
      </w:pPr>
    </w:p>
    <w:p w:rsidR="00CC0EF6" w:rsidRPr="003E77F2" w:rsidRDefault="008673D5" w:rsidP="008673D5">
      <w:pPr>
        <w:pStyle w:val="a7"/>
        <w:widowControl w:val="0"/>
        <w:spacing w:line="240" w:lineRule="auto"/>
        <w:ind w:left="0" w:firstLine="851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C33F6D" w:rsidRPr="00C33F6D">
        <w:rPr>
          <w:b/>
          <w:sz w:val="28"/>
          <w:szCs w:val="28"/>
        </w:rPr>
        <w:t xml:space="preserve"> выдачи с оружия, боеприпасов и патронов к нему, специальных средств, переданных пассажирами для временного хранения на период полёта, в аэропорту назначения</w:t>
      </w:r>
      <w:r>
        <w:rPr>
          <w:b/>
          <w:sz w:val="28"/>
          <w:szCs w:val="28"/>
        </w:rPr>
        <w:t>:</w:t>
      </w:r>
    </w:p>
    <w:p w:rsidR="00B63B72" w:rsidRPr="00B63B72" w:rsidRDefault="008673D5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>
        <w:rPr>
          <w:rFonts w:eastAsia="Times New Roman" w:cs="Times New Roman"/>
          <w:kern w:val="0"/>
          <w:sz w:val="28"/>
          <w:szCs w:val="21"/>
          <w:lang w:eastAsia="ru-RU" w:bidi="ar-SA"/>
        </w:rPr>
        <w:t>1.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Уполномоченное лицо САБ в сопровождение сотрудника ЛоП доставляет оружие в специально оборудованное помещение аэропорта. По предъявлению пассажиром врученного ему в аэропорту отправления третьего экземпляра акта и документа, удостоверяющего его личность, документа на право ношения и хранения оружия, а в необходимых случаях соответствующего разрешения на его ввоз на территорию РФ и вывоз из РФ, оно выдается владельцу после росписи в третьем экземпляре акта.</w:t>
      </w:r>
    </w:p>
    <w:p w:rsidR="00B63B72" w:rsidRPr="00B63B72" w:rsidRDefault="00B63B72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>Третий экземпляр акта переда</w:t>
      </w:r>
      <w:r w:rsidR="009771D0">
        <w:rPr>
          <w:rFonts w:eastAsia="Times New Roman" w:cs="Times New Roman"/>
          <w:kern w:val="0"/>
          <w:sz w:val="28"/>
          <w:szCs w:val="21"/>
          <w:lang w:eastAsia="ru-RU" w:bidi="ar-SA"/>
        </w:rPr>
        <w:t>ё</w:t>
      </w:r>
      <w:r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>тся уполномоченным лицом в САБ аэропорта, где хранится в течение одного года.</w:t>
      </w:r>
    </w:p>
    <w:p w:rsidR="00B63B72" w:rsidRPr="00B63B72" w:rsidRDefault="00B63B72" w:rsidP="00B63B72">
      <w:pPr>
        <w:suppressAutoHyphens w:val="0"/>
        <w:ind w:firstLine="709"/>
        <w:jc w:val="both"/>
        <w:rPr>
          <w:rFonts w:ascii="Cambria" w:eastAsia="Times New Roman" w:hAnsi="Cambria" w:cs="Times New Roman"/>
          <w:sz w:val="22"/>
          <w:szCs w:val="22"/>
          <w:lang w:bidi="ar-SA"/>
        </w:rPr>
      </w:pPr>
      <w:r w:rsidRPr="00B63B72">
        <w:rPr>
          <w:rFonts w:eastAsia="Times New Roman" w:cs="Times New Roman"/>
          <w:b/>
          <w:sz w:val="28"/>
          <w:szCs w:val="28"/>
          <w:lang w:bidi="ar-SA"/>
        </w:rPr>
        <w:t xml:space="preserve">Категорически запрещается </w:t>
      </w:r>
      <w:r w:rsidRPr="00B63B72">
        <w:rPr>
          <w:rFonts w:eastAsia="Times New Roman" w:cs="Times New Roman"/>
          <w:sz w:val="28"/>
          <w:szCs w:val="28"/>
          <w:lang w:bidi="ar-SA"/>
        </w:rPr>
        <w:t>нахождение в пункте досмотра оружия, боеприпасов и спецсредств более одного пассажира одновременно, а также какие-либо манипуляции с оружием во время выдачи (заряжание, досылание патрона в патронник и т.п.).</w:t>
      </w:r>
    </w:p>
    <w:p w:rsidR="00B63B72" w:rsidRPr="00B63B72" w:rsidRDefault="008673D5" w:rsidP="00B63B72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1"/>
          <w:lang w:eastAsia="ru-RU" w:bidi="ar-SA"/>
        </w:rPr>
      </w:pPr>
      <w:r>
        <w:rPr>
          <w:rFonts w:eastAsia="Times New Roman" w:cs="Times New Roman"/>
          <w:kern w:val="0"/>
          <w:sz w:val="28"/>
          <w:szCs w:val="21"/>
          <w:lang w:eastAsia="ru-RU" w:bidi="ar-SA"/>
        </w:rPr>
        <w:t>2.</w:t>
      </w:r>
      <w:r w:rsidR="00B63B72" w:rsidRPr="00B63B72">
        <w:rPr>
          <w:rFonts w:eastAsia="Times New Roman" w:cs="Times New Roman"/>
          <w:kern w:val="0"/>
          <w:sz w:val="28"/>
          <w:szCs w:val="21"/>
          <w:lang w:eastAsia="ru-RU" w:bidi="ar-SA"/>
        </w:rPr>
        <w:t xml:space="preserve"> Невостребованное пассажиром оружие в аэропорту назначения сдаётся уполномоченным лицом в орган внутренних дел.</w:t>
      </w:r>
    </w:p>
    <w:p w:rsidR="00CC0EF6" w:rsidRDefault="00CC0EF6">
      <w:pPr>
        <w:pStyle w:val="Standard"/>
        <w:widowControl w:val="0"/>
        <w:spacing w:after="0" w:line="306" w:lineRule="exact"/>
        <w:ind w:firstLine="709"/>
        <w:rPr>
          <w:color w:val="FF0000"/>
          <w:sz w:val="28"/>
          <w:szCs w:val="28"/>
        </w:rPr>
      </w:pPr>
    </w:p>
    <w:sectPr w:rsidR="00CC0EF6" w:rsidSect="000277F8">
      <w:pgSz w:w="11906" w:h="16838" w:code="9"/>
      <w:pgMar w:top="794" w:right="567" w:bottom="851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C4" w:rsidRDefault="006E23C4">
      <w:r>
        <w:separator/>
      </w:r>
    </w:p>
  </w:endnote>
  <w:endnote w:type="continuationSeparator" w:id="0">
    <w:p w:rsidR="006E23C4" w:rsidRDefault="006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C4" w:rsidRDefault="006E23C4">
      <w:r>
        <w:rPr>
          <w:color w:val="000000"/>
        </w:rPr>
        <w:separator/>
      </w:r>
    </w:p>
  </w:footnote>
  <w:footnote w:type="continuationSeparator" w:id="0">
    <w:p w:rsidR="006E23C4" w:rsidRDefault="006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BEB"/>
    <w:multiLevelType w:val="multilevel"/>
    <w:tmpl w:val="C1C684BA"/>
    <w:styleLink w:val="WW8Num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sz w:val="28"/>
      </w:rPr>
    </w:lvl>
  </w:abstractNum>
  <w:abstractNum w:abstractNumId="1">
    <w:nsid w:val="1CF80614"/>
    <w:multiLevelType w:val="multilevel"/>
    <w:tmpl w:val="BC28C5A8"/>
    <w:styleLink w:val="WW8Num2"/>
    <w:lvl w:ilvl="0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AF0506"/>
    <w:multiLevelType w:val="multilevel"/>
    <w:tmpl w:val="E6F6312E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E1421"/>
    <w:multiLevelType w:val="multilevel"/>
    <w:tmpl w:val="DFC6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35247743"/>
    <w:multiLevelType w:val="multilevel"/>
    <w:tmpl w:val="4334B4E0"/>
    <w:styleLink w:val="WW8Num3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sz w:val="28"/>
      </w:rPr>
    </w:lvl>
    <w:lvl w:ilvl="1">
      <w:start w:val="6"/>
      <w:numFmt w:val="decimal"/>
      <w:suff w:val="space"/>
      <w:lvlText w:val="%1.%2"/>
      <w:lvlJc w:val="left"/>
      <w:pPr>
        <w:ind w:left="36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sz w:val="28"/>
      </w:rPr>
    </w:lvl>
  </w:abstractNum>
  <w:abstractNum w:abstractNumId="5">
    <w:nsid w:val="3BDE7985"/>
    <w:multiLevelType w:val="multilevel"/>
    <w:tmpl w:val="5BCE5300"/>
    <w:styleLink w:val="WW8Num7"/>
    <w:lvl w:ilvl="0">
      <w:start w:val="1"/>
      <w:numFmt w:val="decimal"/>
      <w:lvlText w:val="%1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5FC192C"/>
    <w:multiLevelType w:val="multilevel"/>
    <w:tmpl w:val="BE08E6B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7">
    <w:nsid w:val="65C636E6"/>
    <w:multiLevelType w:val="multilevel"/>
    <w:tmpl w:val="BF908DFA"/>
    <w:styleLink w:val="WW8Num1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F6"/>
    <w:rsid w:val="00010EC6"/>
    <w:rsid w:val="000277F8"/>
    <w:rsid w:val="000A072B"/>
    <w:rsid w:val="000D3784"/>
    <w:rsid w:val="000F62AF"/>
    <w:rsid w:val="00106556"/>
    <w:rsid w:val="00116C09"/>
    <w:rsid w:val="00127EAE"/>
    <w:rsid w:val="00133F3D"/>
    <w:rsid w:val="00140737"/>
    <w:rsid w:val="0016485C"/>
    <w:rsid w:val="001967C7"/>
    <w:rsid w:val="00200DD4"/>
    <w:rsid w:val="002021D6"/>
    <w:rsid w:val="002B340A"/>
    <w:rsid w:val="002E65AB"/>
    <w:rsid w:val="003249CD"/>
    <w:rsid w:val="00327ADA"/>
    <w:rsid w:val="00371912"/>
    <w:rsid w:val="00374EE5"/>
    <w:rsid w:val="00395909"/>
    <w:rsid w:val="003E77F2"/>
    <w:rsid w:val="00460E49"/>
    <w:rsid w:val="004803DF"/>
    <w:rsid w:val="00541125"/>
    <w:rsid w:val="00554FEC"/>
    <w:rsid w:val="005B6746"/>
    <w:rsid w:val="005D0B54"/>
    <w:rsid w:val="005F6DBD"/>
    <w:rsid w:val="006A1E87"/>
    <w:rsid w:val="006E23C4"/>
    <w:rsid w:val="006E7232"/>
    <w:rsid w:val="007A4FD0"/>
    <w:rsid w:val="00855533"/>
    <w:rsid w:val="008673D5"/>
    <w:rsid w:val="00874494"/>
    <w:rsid w:val="00875D1B"/>
    <w:rsid w:val="008A1ADB"/>
    <w:rsid w:val="008B7C0F"/>
    <w:rsid w:val="00941743"/>
    <w:rsid w:val="009771D0"/>
    <w:rsid w:val="009C3A0B"/>
    <w:rsid w:val="00A14068"/>
    <w:rsid w:val="00A43E92"/>
    <w:rsid w:val="00A62712"/>
    <w:rsid w:val="00A810B2"/>
    <w:rsid w:val="00A927C6"/>
    <w:rsid w:val="00AA1C66"/>
    <w:rsid w:val="00AB355F"/>
    <w:rsid w:val="00AF5E82"/>
    <w:rsid w:val="00B63B72"/>
    <w:rsid w:val="00BE68DC"/>
    <w:rsid w:val="00C02211"/>
    <w:rsid w:val="00C33F6D"/>
    <w:rsid w:val="00C66D2F"/>
    <w:rsid w:val="00CB75BE"/>
    <w:rsid w:val="00CC0EF6"/>
    <w:rsid w:val="00D00887"/>
    <w:rsid w:val="00D022AA"/>
    <w:rsid w:val="00D169CD"/>
    <w:rsid w:val="00D24535"/>
    <w:rsid w:val="00D91835"/>
    <w:rsid w:val="00DA199E"/>
    <w:rsid w:val="00F50123"/>
    <w:rsid w:val="00F8558B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9F37-2258-4665-BCAD-6090E93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4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customStyle="1" w:styleId="List2user">
    <w:name w:val="List 2 (user)"/>
    <w:basedOn w:val="Standard"/>
    <w:pPr>
      <w:spacing w:after="0" w:line="240" w:lineRule="auto"/>
      <w:ind w:left="566" w:hanging="283"/>
    </w:pPr>
    <w:rPr>
      <w:sz w:val="20"/>
      <w:szCs w:val="20"/>
    </w:rPr>
  </w:style>
  <w:style w:type="paragraph" w:styleId="a7">
    <w:name w:val="List Paragraph"/>
    <w:basedOn w:val="Standard"/>
    <w:pPr>
      <w:spacing w:after="0"/>
      <w:ind w:left="72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sz w:val="28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sz w:val="28"/>
    </w:rPr>
  </w:style>
  <w:style w:type="character" w:customStyle="1" w:styleId="WW8Num7z0">
    <w:name w:val="WW8Num7z0"/>
    <w:rPr>
      <w:rFonts w:cs="Times New Roman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Юрий И. Мальцев</cp:lastModifiedBy>
  <cp:revision>50</cp:revision>
  <cp:lastPrinted>2016-03-01T06:54:00Z</cp:lastPrinted>
  <dcterms:created xsi:type="dcterms:W3CDTF">2014-11-19T06:38:00Z</dcterms:created>
  <dcterms:modified xsi:type="dcterms:W3CDTF">2016-12-28T09:58:00Z</dcterms:modified>
</cp:coreProperties>
</file>